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E22" w:rsidRDefault="001E5E22" w:rsidP="001E5E22">
      <w:pPr>
        <w:tabs>
          <w:tab w:val="left" w:pos="3600"/>
        </w:tabs>
        <w:spacing w:after="0" w:line="240" w:lineRule="auto"/>
        <w:rPr>
          <w:rFonts w:ascii="Times New Roman" w:eastAsia="Times New Roman" w:hAnsi="Times New Roman"/>
          <w:b/>
          <w:sz w:val="36"/>
          <w:szCs w:val="28"/>
          <w:lang w:eastAsia="ru-RU"/>
        </w:rPr>
      </w:pPr>
      <w:r>
        <w:rPr>
          <w:rFonts w:ascii="Times New Roman" w:eastAsia="Times New Roman" w:hAnsi="Times New Roman"/>
          <w:b/>
          <w:sz w:val="36"/>
          <w:szCs w:val="28"/>
          <w:lang w:eastAsia="ru-RU"/>
        </w:rPr>
        <w:t xml:space="preserve">                                  Муниципальное общеобразовательное  бюджетное учреждение</w:t>
      </w:r>
    </w:p>
    <w:p w:rsidR="001E5E22" w:rsidRDefault="001E5E22" w:rsidP="001E5E22">
      <w:pPr>
        <w:spacing w:after="0" w:line="240" w:lineRule="auto"/>
        <w:rPr>
          <w:rFonts w:ascii="Times New Roman" w:eastAsia="Times New Roman" w:hAnsi="Times New Roman"/>
          <w:b/>
          <w:sz w:val="36"/>
          <w:szCs w:val="28"/>
          <w:lang w:eastAsia="ru-RU"/>
        </w:rPr>
      </w:pPr>
      <w:r>
        <w:rPr>
          <w:rFonts w:ascii="Times New Roman" w:eastAsia="Times New Roman" w:hAnsi="Times New Roman"/>
          <w:b/>
          <w:sz w:val="36"/>
          <w:szCs w:val="28"/>
          <w:lang w:eastAsia="ru-RU"/>
        </w:rPr>
        <w:t xml:space="preserve">                                            Тыгдинская средняя общеобразовательная школа </w:t>
      </w:r>
    </w:p>
    <w:p w:rsidR="001E5E22" w:rsidRDefault="001E5E22" w:rsidP="001E5E22">
      <w:pPr>
        <w:spacing w:after="0" w:line="240" w:lineRule="auto"/>
        <w:rPr>
          <w:rFonts w:ascii="Times New Roman" w:eastAsia="Times New Roman" w:hAnsi="Times New Roman"/>
          <w:b/>
          <w:sz w:val="36"/>
          <w:szCs w:val="28"/>
          <w:lang w:eastAsia="ru-RU"/>
        </w:rPr>
      </w:pPr>
      <w:r>
        <w:rPr>
          <w:rFonts w:ascii="Times New Roman" w:eastAsia="Times New Roman" w:hAnsi="Times New Roman"/>
          <w:b/>
          <w:sz w:val="36"/>
          <w:szCs w:val="28"/>
          <w:lang w:eastAsia="ru-RU"/>
        </w:rPr>
        <w:t xml:space="preserve">                                          имени Героя Советского Союза Т.А. Бояринцева</w:t>
      </w:r>
    </w:p>
    <w:p w:rsidR="001E5E22" w:rsidRDefault="001E5E22" w:rsidP="001E5E22">
      <w:pPr>
        <w:spacing w:after="0" w:line="240" w:lineRule="auto"/>
        <w:rPr>
          <w:rFonts w:ascii="Times New Roman" w:eastAsia="Times New Roman" w:hAnsi="Times New Roman"/>
          <w:b/>
          <w:sz w:val="44"/>
          <w:szCs w:val="24"/>
          <w:lang w:eastAsia="ru-RU"/>
        </w:rPr>
      </w:pPr>
    </w:p>
    <w:p w:rsidR="001E5E22" w:rsidRDefault="001E5E22" w:rsidP="001E5E22">
      <w:pPr>
        <w:spacing w:after="0" w:line="240" w:lineRule="auto"/>
        <w:jc w:val="both"/>
        <w:rPr>
          <w:rFonts w:ascii="Times New Roman" w:eastAsia="Times New Roman" w:hAnsi="Times New Roman"/>
          <w:b/>
          <w:sz w:val="40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РАССМОТРЕНО</w:t>
      </w:r>
      <w:r>
        <w:rPr>
          <w:rFonts w:ascii="Times New Roman" w:eastAsia="Times New Roman" w:hAnsi="Times New Roman"/>
          <w:b/>
          <w:sz w:val="40"/>
          <w:szCs w:val="24"/>
          <w:lang w:eastAsia="ru-RU"/>
        </w:rPr>
        <w:t xml:space="preserve">                    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СОГЛАСОВАНО </w:t>
      </w:r>
      <w:r>
        <w:rPr>
          <w:rFonts w:ascii="Times New Roman" w:eastAsia="Times New Roman" w:hAnsi="Times New Roman"/>
          <w:b/>
          <w:sz w:val="40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УТВЕРЖДЕНО</w:t>
      </w:r>
    </w:p>
    <w:p w:rsidR="001E5E22" w:rsidRDefault="001E5E22" w:rsidP="001E5E22">
      <w:pPr>
        <w:tabs>
          <w:tab w:val="left" w:pos="10632"/>
        </w:tabs>
        <w:spacing w:after="0" w:line="240" w:lineRule="auto"/>
        <w:ind w:hanging="426"/>
        <w:jc w:val="both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sz w:val="32"/>
          <w:szCs w:val="24"/>
          <w:lang w:eastAsia="ru-RU"/>
        </w:rPr>
        <w:t xml:space="preserve">      Руководитель МО                    Заместитель директора по УВР        Директор МОБУ Тыгдинская СОШ                       Кушимова О. В._____                    Ильницкая Т.В.  ____________            Басня И.А.____________</w:t>
      </w:r>
    </w:p>
    <w:p w:rsidR="001E5E22" w:rsidRDefault="001E5E22" w:rsidP="001E5E22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sz w:val="32"/>
          <w:szCs w:val="24"/>
          <w:lang w:eastAsia="ru-RU"/>
        </w:rPr>
        <w:t xml:space="preserve">Протокол №_____ от                      МОБУ Тыгдинская СОШ                    Приказ №________ от    </w:t>
      </w:r>
    </w:p>
    <w:p w:rsidR="001E5E22" w:rsidRDefault="001E5E22" w:rsidP="001E5E22">
      <w:pPr>
        <w:tabs>
          <w:tab w:val="left" w:pos="489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</w:t>
      </w:r>
    </w:p>
    <w:p w:rsidR="001E5E22" w:rsidRDefault="001E5E22" w:rsidP="001E5E22">
      <w:pPr>
        <w:tabs>
          <w:tab w:val="left" w:pos="489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vertAlign w:val="sub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«___»____________ 20___год                «___»____________ 20___год</w:t>
      </w:r>
      <w:r>
        <w:rPr>
          <w:rFonts w:ascii="Times New Roman" w:eastAsia="Times New Roman" w:hAnsi="Times New Roman"/>
          <w:sz w:val="32"/>
          <w:szCs w:val="24"/>
          <w:lang w:eastAsia="ru-RU"/>
        </w:rPr>
        <w:tab/>
        <w:t xml:space="preserve">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«______»_______________20___</w:t>
      </w:r>
    </w:p>
    <w:p w:rsidR="001E5E22" w:rsidRDefault="001E5E22" w:rsidP="001E5E22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</w:p>
    <w:p w:rsidR="001E5E22" w:rsidRDefault="001E5E22" w:rsidP="001E5E22">
      <w:pPr>
        <w:tabs>
          <w:tab w:val="left" w:pos="1560"/>
          <w:tab w:val="center" w:pos="4677"/>
        </w:tabs>
        <w:spacing w:after="0" w:line="240" w:lineRule="auto"/>
        <w:rPr>
          <w:rFonts w:ascii="Times New Roman" w:eastAsia="Times New Roman" w:hAnsi="Times New Roman"/>
          <w:b/>
          <w:sz w:val="56"/>
          <w:szCs w:val="24"/>
          <w:lang w:eastAsia="ru-RU"/>
        </w:rPr>
      </w:pPr>
      <w:r>
        <w:rPr>
          <w:rFonts w:ascii="Times New Roman" w:eastAsia="Times New Roman" w:hAnsi="Times New Roman"/>
          <w:b/>
          <w:sz w:val="56"/>
          <w:szCs w:val="24"/>
          <w:lang w:eastAsia="ru-RU"/>
        </w:rPr>
        <w:t xml:space="preserve">                                 </w:t>
      </w:r>
    </w:p>
    <w:p w:rsidR="001E5E22" w:rsidRDefault="001E5E22" w:rsidP="001E5E22">
      <w:pPr>
        <w:tabs>
          <w:tab w:val="left" w:pos="1560"/>
          <w:tab w:val="center" w:pos="4677"/>
        </w:tabs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56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Рабочая программа </w:t>
      </w:r>
    </w:p>
    <w:p w:rsidR="001E5E22" w:rsidRDefault="001E5E22" w:rsidP="001E5E22">
      <w:pPr>
        <w:tabs>
          <w:tab w:val="left" w:pos="1560"/>
          <w:tab w:val="center" w:pos="4677"/>
        </w:tabs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                                    По учебному курсу </w:t>
      </w:r>
    </w:p>
    <w:p w:rsidR="001E5E22" w:rsidRDefault="001E5E22" w:rsidP="001E5E22">
      <w:pPr>
        <w:tabs>
          <w:tab w:val="left" w:pos="1560"/>
          <w:tab w:val="center" w:pos="4677"/>
        </w:tabs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                         «Родной (русский) язык » 6 класс </w:t>
      </w:r>
    </w:p>
    <w:p w:rsidR="001E5E22" w:rsidRDefault="001E5E22" w:rsidP="001E5E22">
      <w:pPr>
        <w:tabs>
          <w:tab w:val="left" w:pos="1560"/>
          <w:tab w:val="center" w:pos="4677"/>
        </w:tabs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                                Основное образование                                                             </w:t>
      </w:r>
    </w:p>
    <w:p w:rsidR="001E5E22" w:rsidRDefault="001E5E22" w:rsidP="001E5E22">
      <w:pPr>
        <w:tabs>
          <w:tab w:val="left" w:pos="1560"/>
          <w:tab w:val="center" w:pos="4677"/>
        </w:tabs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1E5E22" w:rsidRDefault="001E5E22" w:rsidP="001E5E22">
      <w:pPr>
        <w:tabs>
          <w:tab w:val="left" w:pos="1560"/>
          <w:tab w:val="center" w:pos="4677"/>
        </w:tabs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                    учителя Барковской Ольги Анатольевны</w:t>
      </w:r>
    </w:p>
    <w:p w:rsidR="001E5E22" w:rsidRDefault="001E5E22" w:rsidP="001E5E22">
      <w:pPr>
        <w:tabs>
          <w:tab w:val="left" w:pos="1560"/>
          <w:tab w:val="center" w:pos="4677"/>
        </w:tabs>
        <w:spacing w:after="0" w:line="240" w:lineRule="auto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                         квалификационная категория первая</w:t>
      </w:r>
      <w:r>
        <w:rPr>
          <w:rFonts w:ascii="Times New Roman" w:eastAsia="Times New Roman" w:hAnsi="Times New Roman"/>
          <w:b/>
          <w:sz w:val="40"/>
          <w:szCs w:val="40"/>
          <w:u w:val="single"/>
          <w:lang w:eastAsia="ru-RU"/>
        </w:rPr>
        <w:t xml:space="preserve">                                                  </w:t>
      </w:r>
    </w:p>
    <w:p w:rsidR="001E5E22" w:rsidRDefault="001E5E22" w:rsidP="001E5E22">
      <w:pPr>
        <w:tabs>
          <w:tab w:val="left" w:pos="1560"/>
          <w:tab w:val="center" w:pos="4677"/>
        </w:tabs>
        <w:spacing w:after="0" w:line="240" w:lineRule="auto"/>
        <w:rPr>
          <w:rFonts w:ascii="Times New Roman" w:eastAsia="Times New Roman" w:hAnsi="Times New Roman"/>
          <w:b/>
          <w:sz w:val="40"/>
          <w:szCs w:val="40"/>
          <w:u w:val="single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u w:val="single"/>
          <w:lang w:eastAsia="ru-RU"/>
        </w:rPr>
        <w:t xml:space="preserve"> </w:t>
      </w:r>
    </w:p>
    <w:p w:rsidR="001E5E22" w:rsidRDefault="001E5E22" w:rsidP="001E5E22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                           </w:t>
      </w:r>
    </w:p>
    <w:p w:rsidR="001E5E22" w:rsidRDefault="001E5E22" w:rsidP="001E5E22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                               2021-2022 учебный год</w:t>
      </w:r>
    </w:p>
    <w:p w:rsidR="00AE6E77" w:rsidRPr="001E5E22" w:rsidRDefault="001E5E22" w:rsidP="001E5E22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lastRenderedPageBreak/>
        <w:t xml:space="preserve">                                       </w:t>
      </w:r>
      <w:r w:rsidR="00AE6E77" w:rsidRPr="00AE6E77">
        <w:rPr>
          <w:rFonts w:ascii="Times New Roman" w:hAnsi="Times New Roman"/>
          <w:b/>
          <w:sz w:val="24"/>
          <w:szCs w:val="24"/>
        </w:rPr>
        <w:t xml:space="preserve">Рабочая программа по родному (русскому) языку </w:t>
      </w:r>
    </w:p>
    <w:p w:rsidR="00AE6E77" w:rsidRPr="00AE6E77" w:rsidRDefault="00AE6E77" w:rsidP="008610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6E77">
        <w:rPr>
          <w:rFonts w:ascii="Times New Roman" w:hAnsi="Times New Roman"/>
          <w:b/>
          <w:sz w:val="24"/>
          <w:szCs w:val="24"/>
        </w:rPr>
        <w:t>6 класс (17 часов)</w:t>
      </w:r>
    </w:p>
    <w:p w:rsidR="00AE6E77" w:rsidRPr="00AE6E77" w:rsidRDefault="00AE6E77" w:rsidP="0086103A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AE6E77">
        <w:rPr>
          <w:rFonts w:ascii="Times New Roman" w:hAnsi="Times New Roman"/>
          <w:sz w:val="24"/>
          <w:szCs w:val="24"/>
        </w:rPr>
        <w:t xml:space="preserve">         Рабочая программа составлена на основе программы по родному (русскому) языку для 6 классов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общего образования.</w:t>
      </w:r>
    </w:p>
    <w:p w:rsidR="00AE6E77" w:rsidRPr="00AE6E77" w:rsidRDefault="00AE6E77" w:rsidP="0086103A">
      <w:pPr>
        <w:spacing w:after="0" w:line="240" w:lineRule="auto"/>
        <w:ind w:firstLine="709"/>
        <w:contextualSpacing/>
        <w:rPr>
          <w:rFonts w:ascii="Times New Roman" w:hAnsi="Times New Roman"/>
          <w:bCs/>
          <w:sz w:val="24"/>
          <w:szCs w:val="24"/>
        </w:rPr>
      </w:pPr>
      <w:r w:rsidRPr="00AE6E77">
        <w:rPr>
          <w:rFonts w:ascii="Times New Roman" w:hAnsi="Times New Roman"/>
          <w:bCs/>
          <w:sz w:val="24"/>
          <w:szCs w:val="24"/>
        </w:rPr>
        <w:t>Данная рабочая программа ориентирована на использование учебников предметной линии в соответствии с программой к учебнику</w:t>
      </w:r>
      <w:r w:rsidRPr="00AE6E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«Родной русский язык 6</w:t>
      </w:r>
      <w:r w:rsidRPr="00AE6E77">
        <w:rPr>
          <w:rFonts w:ascii="Times New Roman" w:hAnsi="Times New Roman"/>
          <w:sz w:val="24"/>
          <w:szCs w:val="24"/>
        </w:rPr>
        <w:t xml:space="preserve"> класс» (авторы Александрова О.М., Вербицкая Л.А., Богданов С.И.  и др. М: Просвещение 2020).  Программа  под редакцией Александрова О.М., Вербицкая Л.А., Богданов С.И. рассчитана на 17 часов.</w:t>
      </w:r>
    </w:p>
    <w:p w:rsidR="00AE6E77" w:rsidRPr="00AE6E77" w:rsidRDefault="00AE6E77" w:rsidP="0086103A">
      <w:pPr>
        <w:pStyle w:val="a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E6E77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</w:p>
    <w:p w:rsidR="00AE6E77" w:rsidRPr="00AE6E77" w:rsidRDefault="00AE6E77" w:rsidP="0086103A">
      <w:pPr>
        <w:pStyle w:val="a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E6E77">
        <w:rPr>
          <w:rFonts w:ascii="Times New Roman" w:hAnsi="Times New Roman"/>
          <w:b/>
          <w:sz w:val="24"/>
          <w:szCs w:val="24"/>
        </w:rPr>
        <w:t xml:space="preserve">                                         Личностные, метапредметные и предметные результаты освоения учебного предмета</w:t>
      </w:r>
    </w:p>
    <w:p w:rsidR="00AE6E77" w:rsidRDefault="00AE6E77" w:rsidP="0086103A">
      <w:pPr>
        <w:spacing w:after="0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</w:t>
      </w:r>
      <w:r w:rsidR="00C665D9" w:rsidRPr="003C2B1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Личностные результаты:</w:t>
      </w:r>
    </w:p>
    <w:p w:rsidR="00AE6E77" w:rsidRDefault="00C665D9" w:rsidP="0086103A">
      <w:pPr>
        <w:spacing w:after="0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1.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C665D9" w:rsidRPr="00AE6E77" w:rsidRDefault="00C665D9" w:rsidP="0086103A">
      <w:pPr>
        <w:spacing w:after="0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2.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C665D9" w:rsidRPr="003C2B1C" w:rsidRDefault="00C665D9" w:rsidP="0086103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3.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Выпускник получит возможность для формирования: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выраженной устойчивой учебно-познавательной мотивации и интереса к учению;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готовности к самообразованию и самовоспитанию;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C665D9" w:rsidRPr="003C2B1C" w:rsidRDefault="00C665D9" w:rsidP="0086103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C2B1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Метапредметные результаты:</w:t>
      </w:r>
    </w:p>
    <w:p w:rsidR="00C665D9" w:rsidRPr="003C2B1C" w:rsidRDefault="00C665D9" w:rsidP="008610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3C2B1C">
        <w:rPr>
          <w:rFonts w:ascii="Times New Roman" w:eastAsia="@Arial Unicode MS" w:hAnsi="Times New Roman"/>
          <w:b/>
          <w:sz w:val="24"/>
          <w:szCs w:val="24"/>
          <w:lang w:eastAsia="ru-RU"/>
        </w:rPr>
        <w:t>Ре</w:t>
      </w:r>
      <w:r w:rsidRPr="003C2B1C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гулятивные универсальные учебные действия</w:t>
      </w:r>
    </w:p>
    <w:p w:rsidR="00C665D9" w:rsidRPr="003C2B1C" w:rsidRDefault="00C665D9" w:rsidP="0086103A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/>
          <w:bCs/>
          <w:sz w:val="24"/>
          <w:szCs w:val="24"/>
          <w:u w:val="single"/>
          <w:lang w:eastAsia="ru-RU"/>
        </w:rPr>
      </w:pPr>
      <w:r w:rsidRPr="003C2B1C">
        <w:rPr>
          <w:rFonts w:ascii="Times New Roman" w:eastAsia="@Arial Unicode MS" w:hAnsi="Times New Roman"/>
          <w:bCs/>
          <w:sz w:val="24"/>
          <w:szCs w:val="24"/>
          <w:u w:val="single"/>
          <w:lang w:eastAsia="ru-RU"/>
        </w:rPr>
        <w:t>Выпускник научится: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целеполаганию, включая постановку новых целей, преобразование практической задачи в познавательную;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lastRenderedPageBreak/>
        <w:t>• планировать пути достижения целей;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 xml:space="preserve">• устанавливать целевые приоритеты; 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уметь самостоятельно контролировать своё время и управлять им;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принимать решения в проблемной ситуации на основе переговоров;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</w:t>
      </w:r>
      <w:r w:rsidRPr="003C2B1C">
        <w:rPr>
          <w:rFonts w:ascii="Times New Roman" w:hAnsi="Times New Roman"/>
          <w:iCs/>
          <w:sz w:val="24"/>
          <w:szCs w:val="24"/>
          <w:lang w:eastAsia="ru-RU"/>
        </w:rPr>
        <w:t>осуществлять констатирующий и предвосхищающий контроль по результату и по способу действия</w:t>
      </w:r>
      <w:r w:rsidRPr="003C2B1C">
        <w:rPr>
          <w:rFonts w:ascii="Times New Roman" w:hAnsi="Times New Roman"/>
          <w:sz w:val="24"/>
          <w:szCs w:val="24"/>
          <w:lang w:eastAsia="ru-RU"/>
        </w:rPr>
        <w:t>; актуальный контроль на уровне произвольного внимания;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</w:t>
      </w:r>
      <w:r w:rsidRPr="003C2B1C">
        <w:rPr>
          <w:rFonts w:ascii="Times New Roman" w:hAnsi="Times New Roman"/>
          <w:iCs/>
          <w:sz w:val="24"/>
          <w:szCs w:val="24"/>
          <w:lang w:eastAsia="ru-RU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основам прогнозирования как предвидения будущих событий и развития процесса.</w:t>
      </w:r>
    </w:p>
    <w:p w:rsidR="00AE6E77" w:rsidRDefault="00C665D9" w:rsidP="0086103A">
      <w:pPr>
        <w:spacing w:after="0"/>
        <w:ind w:firstLine="454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2B1C">
        <w:rPr>
          <w:rFonts w:ascii="Times New Roman" w:hAnsi="Times New Roman"/>
          <w:b/>
          <w:i/>
          <w:sz w:val="24"/>
          <w:szCs w:val="24"/>
          <w:lang w:eastAsia="ru-RU"/>
        </w:rPr>
        <w:t>Выпускник получит возможность научиться:</w:t>
      </w:r>
    </w:p>
    <w:p w:rsidR="00C665D9" w:rsidRPr="00AE6E77" w:rsidRDefault="00C665D9" w:rsidP="0086103A">
      <w:pPr>
        <w:spacing w:after="0"/>
        <w:ind w:firstLine="454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самостоятельно ставить новые учебные цели и задачи;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 xml:space="preserve">• при планировании достижения целей самостоятельно, полно и адекватно учитывать условия и средства их достижения; 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выделять альтернативные способы достижения цели и выбирать наиболее эффективный способ;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осуществлять познавательную рефлексию в отношении действий по решению учебных и познавательных задач;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адекватно оценивать объективную трудность как меру фактического или предполагаемого расхода ресурсов на решение задачи;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основам саморегуляции эмоциональных состояний;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прилагать волевые усилия и преодолевать трудности и препятствия на пути достижения целей.</w:t>
      </w:r>
    </w:p>
    <w:p w:rsidR="00C665D9" w:rsidRPr="003C2B1C" w:rsidRDefault="00C665D9" w:rsidP="0086103A">
      <w:pPr>
        <w:spacing w:after="0"/>
        <w:ind w:firstLine="454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B1C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3C2B1C">
        <w:rPr>
          <w:rFonts w:ascii="Times New Roman" w:hAnsi="Times New Roman"/>
          <w:b/>
          <w:bCs/>
          <w:sz w:val="24"/>
          <w:szCs w:val="24"/>
          <w:lang w:eastAsia="ru-RU"/>
        </w:rPr>
        <w:t>оммуникативные универсальные учебные действия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Выпускник научится: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учитывать разные мнения и стремиться к координации различных позиций в сотрудничестве;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lastRenderedPageBreak/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устанавливать и сравнивать разные точки зрения, прежде чем принимать решения и делать выбор;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задавать вопросы, необходимые для организации собственной деятельности и сотрудничества с партнёром;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осуществлять взаимный контроль и оказывать в сотрудничестве необходимую взаимопомощь;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адекватно использовать речь для планирования и регуляции своей деятельности;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осуществлять контроль, коррекцию, оценку действий партнёра, уметь убеждать;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</w:t>
      </w:r>
      <w:r w:rsidRPr="003C2B1C">
        <w:rPr>
          <w:rFonts w:ascii="Times New Roman" w:hAnsi="Times New Roman"/>
          <w:b/>
          <w:bCs/>
          <w:sz w:val="24"/>
          <w:szCs w:val="24"/>
          <w:lang w:eastAsia="ru-RU"/>
        </w:rPr>
        <w:t>работать в группе —</w:t>
      </w:r>
      <w:r w:rsidRPr="003C2B1C">
        <w:rPr>
          <w:rFonts w:ascii="Times New Roman" w:hAnsi="Times New Roman"/>
          <w:sz w:val="24"/>
          <w:szCs w:val="24"/>
          <w:lang w:eastAsia="ru-RU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основам коммуникативной рефлексии;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C665D9" w:rsidRPr="003C2B1C" w:rsidRDefault="00C665D9" w:rsidP="0086103A">
      <w:pPr>
        <w:spacing w:after="0"/>
        <w:ind w:firstLine="454"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 w:rsidRPr="003C2B1C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учитывать и координировать отличные от собственной позиции других людей в сотрудничестве;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учитывать разные мнения и интересы и обосновывать собственную позицию;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понимать относительность мнений и подходов к решению проблемы;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lastRenderedPageBreak/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брать на себя инициативу в организации совместного действия (деловое лидерство);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C665D9" w:rsidRPr="003C2B1C" w:rsidRDefault="00C665D9" w:rsidP="0086103A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/>
          <w:b/>
          <w:sz w:val="24"/>
          <w:szCs w:val="24"/>
          <w:lang w:eastAsia="ru-RU"/>
        </w:rPr>
      </w:pPr>
      <w:r w:rsidRPr="003C2B1C">
        <w:rPr>
          <w:rFonts w:ascii="Times New Roman" w:eastAsia="@Arial Unicode MS" w:hAnsi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C665D9" w:rsidRPr="003C2B1C" w:rsidRDefault="00C665D9" w:rsidP="0086103A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@Arial Unicode MS" w:hAnsi="Times New Roman"/>
          <w:sz w:val="24"/>
          <w:szCs w:val="24"/>
          <w:u w:val="single"/>
          <w:lang w:eastAsia="ru-RU"/>
        </w:rPr>
      </w:pPr>
      <w:r w:rsidRPr="003C2B1C">
        <w:rPr>
          <w:rFonts w:ascii="Times New Roman" w:eastAsia="@Arial Unicode MS" w:hAnsi="Times New Roman"/>
          <w:sz w:val="24"/>
          <w:szCs w:val="24"/>
          <w:u w:val="single"/>
          <w:lang w:eastAsia="ru-RU"/>
        </w:rPr>
        <w:t>Выпускник научится: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основам реализации проектно-исследовательской деятельности;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осуществлять расширенный поиск информации с использованием ресурсов библиотек и Интернета;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осуществлять выбор наиболее эффективных способов решения задач в зависимости от конкретных условий;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lastRenderedPageBreak/>
        <w:t>• давать определение понятиям;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устанавливать причинно-следственные связи;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осуществлять логическую операцию установления родовидовых отношений, ограничение понятия;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строить логическое рассуждение, включающее установление причинно-следственных связей;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объяснять явления, процессы, связи и отношения, выявляемые в ходе исследования;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основам ознакомительного, изучающего, усваивающего и поискового чтения;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структурировать тексты,включаяумение выделять главное и второстепенное, главную идею текста, выстраивать последовательность описываемых событий;</w:t>
      </w:r>
    </w:p>
    <w:p w:rsidR="00C665D9" w:rsidRPr="003C2B1C" w:rsidRDefault="00C665D9" w:rsidP="0086103A">
      <w:pPr>
        <w:spacing w:after="0"/>
        <w:ind w:firstLine="454"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 w:rsidRPr="003C2B1C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основам рефлексивного чтения;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ставить проблему, аргументировать её актуальность;;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организовывать исследование с целью проверки гипотез;</w:t>
      </w:r>
    </w:p>
    <w:p w:rsidR="00C665D9" w:rsidRPr="003C2B1C" w:rsidRDefault="00C665D9" w:rsidP="0086103A">
      <w:pPr>
        <w:spacing w:after="0" w:line="36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2B1C">
        <w:rPr>
          <w:rFonts w:ascii="Times New Roman" w:hAnsi="Times New Roman"/>
          <w:sz w:val="24"/>
          <w:szCs w:val="24"/>
          <w:lang w:eastAsia="ru-RU"/>
        </w:rPr>
        <w:t>• делать умозаключения (индуктивное и по аналогии) и выводы на основе аргументации.</w:t>
      </w:r>
    </w:p>
    <w:p w:rsidR="00C665D9" w:rsidRPr="003C2B1C" w:rsidRDefault="00C665D9" w:rsidP="0086103A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2B1C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 изучения предметной области "Родной язык и родная литература" должны отражать:</w:t>
      </w:r>
    </w:p>
    <w:p w:rsidR="00C665D9" w:rsidRPr="003C2B1C" w:rsidRDefault="00C665D9" w:rsidP="0086103A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B1C">
        <w:rPr>
          <w:rFonts w:ascii="Times New Roman" w:hAnsi="Times New Roman" w:cs="Times New Roman"/>
          <w:b/>
          <w:sz w:val="24"/>
          <w:szCs w:val="24"/>
        </w:rPr>
        <w:t>Родной язык:</w:t>
      </w:r>
    </w:p>
    <w:p w:rsidR="00C665D9" w:rsidRPr="003C2B1C" w:rsidRDefault="00C665D9" w:rsidP="008610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B1C">
        <w:rPr>
          <w:rFonts w:ascii="Times New Roman" w:hAnsi="Times New Roman" w:cs="Times New Roman"/>
          <w:sz w:val="24"/>
          <w:szCs w:val="24"/>
        </w:rPr>
        <w:t>1) 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C665D9" w:rsidRPr="003C2B1C" w:rsidRDefault="00C665D9" w:rsidP="008610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B1C">
        <w:rPr>
          <w:rFonts w:ascii="Times New Roman" w:hAnsi="Times New Roman" w:cs="Times New Roman"/>
          <w:sz w:val="24"/>
          <w:szCs w:val="24"/>
        </w:rPr>
        <w:t>2)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C665D9" w:rsidRPr="003C2B1C" w:rsidRDefault="00C665D9" w:rsidP="008610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B1C">
        <w:rPr>
          <w:rFonts w:ascii="Times New Roman" w:hAnsi="Times New Roman" w:cs="Times New Roman"/>
          <w:sz w:val="24"/>
          <w:szCs w:val="24"/>
        </w:rPr>
        <w:t>3) использование коммуникативно-эстетических возможностей родного языка;</w:t>
      </w:r>
    </w:p>
    <w:p w:rsidR="00C665D9" w:rsidRPr="003C2B1C" w:rsidRDefault="00C665D9" w:rsidP="008610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B1C">
        <w:rPr>
          <w:rFonts w:ascii="Times New Roman" w:hAnsi="Times New Roman" w:cs="Times New Roman"/>
          <w:sz w:val="24"/>
          <w:szCs w:val="24"/>
        </w:rPr>
        <w:t xml:space="preserve">4) расширение и систематизацию научных знаний о родном языке; осознание взаимосвязи его уровней и единиц; освоение базовых </w:t>
      </w:r>
      <w:r w:rsidRPr="003C2B1C">
        <w:rPr>
          <w:rFonts w:ascii="Times New Roman" w:hAnsi="Times New Roman" w:cs="Times New Roman"/>
          <w:sz w:val="24"/>
          <w:szCs w:val="24"/>
        </w:rPr>
        <w:lastRenderedPageBreak/>
        <w:t>понятий лингвистики, основных единиц и грамматических категорий родного языка;</w:t>
      </w:r>
    </w:p>
    <w:p w:rsidR="00C665D9" w:rsidRPr="003C2B1C" w:rsidRDefault="00C665D9" w:rsidP="008610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B1C">
        <w:rPr>
          <w:rFonts w:ascii="Times New Roman" w:hAnsi="Times New Roman" w:cs="Times New Roman"/>
          <w:sz w:val="24"/>
          <w:szCs w:val="24"/>
        </w:rPr>
        <w:t>5)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C665D9" w:rsidRPr="003C2B1C" w:rsidRDefault="00C665D9" w:rsidP="008610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B1C">
        <w:rPr>
          <w:rFonts w:ascii="Times New Roman" w:hAnsi="Times New Roman" w:cs="Times New Roman"/>
          <w:sz w:val="24"/>
          <w:szCs w:val="24"/>
        </w:rPr>
        <w:t>6)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C665D9" w:rsidRPr="003C2B1C" w:rsidRDefault="00C665D9" w:rsidP="008610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B1C">
        <w:rPr>
          <w:rFonts w:ascii="Times New Roman" w:hAnsi="Times New Roman" w:cs="Times New Roman"/>
          <w:sz w:val="24"/>
          <w:szCs w:val="24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C665D9" w:rsidRPr="003C2B1C" w:rsidRDefault="00C665D9" w:rsidP="008610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2B1C">
        <w:rPr>
          <w:rFonts w:ascii="Times New Roman" w:hAnsi="Times New Roman" w:cs="Times New Roman"/>
          <w:sz w:val="24"/>
          <w:szCs w:val="24"/>
        </w:rPr>
        <w:t>8) формирование ответственности за языковую культуру как общечеловеческую ценность.</w:t>
      </w:r>
    </w:p>
    <w:p w:rsidR="00EF4A5C" w:rsidRPr="00EF4A5C" w:rsidRDefault="00EF4A5C" w:rsidP="00EF4A5C">
      <w:pPr>
        <w:rPr>
          <w:rFonts w:ascii="Times New Roman" w:hAnsi="Times New Roman"/>
          <w:sz w:val="24"/>
          <w:szCs w:val="24"/>
          <w:lang w:eastAsia="hi-IN"/>
        </w:rPr>
      </w:pPr>
      <w:r w:rsidRPr="00EF4A5C">
        <w:rPr>
          <w:rFonts w:ascii="Times New Roman" w:hAnsi="Times New Roman"/>
          <w:b/>
          <w:sz w:val="24"/>
          <w:szCs w:val="24"/>
        </w:rPr>
        <w:t>Читательская грамотность</w:t>
      </w:r>
      <w:r w:rsidRPr="00EF4A5C">
        <w:rPr>
          <w:rFonts w:ascii="Times New Roman" w:hAnsi="Times New Roman"/>
          <w:sz w:val="24"/>
          <w:szCs w:val="24"/>
        </w:rPr>
        <w:t>: применение извлеченной из текста информации для решения разного рода проблем</w:t>
      </w:r>
    </w:p>
    <w:p w:rsidR="00C665D9" w:rsidRPr="00AE6E77" w:rsidRDefault="00EF4A5C" w:rsidP="0086103A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bookmarkStart w:id="0" w:name="_GoBack"/>
      <w:bookmarkEnd w:id="0"/>
      <w:r w:rsidR="00AE6E77">
        <w:rPr>
          <w:rFonts w:ascii="Times New Roman" w:hAnsi="Times New Roman"/>
          <w:b/>
          <w:bCs/>
          <w:sz w:val="24"/>
          <w:szCs w:val="24"/>
          <w:lang w:eastAsia="ru-RU"/>
        </w:rPr>
        <w:t>Содержание рабочей программы</w:t>
      </w:r>
      <w:r w:rsidR="00C665D9" w:rsidRPr="003C2B1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«Родной (русский) язык»</w:t>
      </w:r>
      <w:r w:rsidR="00AE6E7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6 класс </w:t>
      </w:r>
      <w:r w:rsidR="00C665D9" w:rsidRPr="003C2B1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(17 часов)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2B1C">
        <w:rPr>
          <w:rFonts w:ascii="Times New Roman" w:hAnsi="Times New Roman"/>
          <w:b/>
          <w:sz w:val="24"/>
          <w:szCs w:val="24"/>
        </w:rPr>
        <w:t>Раздел 1. Язык и культура (5 ч)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2B1C">
        <w:rPr>
          <w:rFonts w:ascii="Times New Roman" w:hAnsi="Times New Roman"/>
          <w:b/>
          <w:sz w:val="24"/>
          <w:szCs w:val="24"/>
        </w:rPr>
        <w:lastRenderedPageBreak/>
        <w:t>Раздел 2. Культура речи (6 ч)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b/>
          <w:sz w:val="24"/>
          <w:szCs w:val="24"/>
        </w:rPr>
        <w:t>Основные орфоэпические нормы</w:t>
      </w:r>
      <w:r w:rsidRPr="003C2B1C">
        <w:rPr>
          <w:rFonts w:ascii="Times New Roman" w:hAnsi="Times New Roman"/>
          <w:sz w:val="24"/>
          <w:szCs w:val="24"/>
        </w:rPr>
        <w:t xml:space="preserve"> современного русского литературного языка.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 Нормы произношения отдельных грамматических форм; заимствованных слов: ударение в форме род.п. мн.ч.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м.р.; ударение в формах глаголов II спр. на –ить; глаголы звон</w:t>
      </w:r>
      <w:r w:rsidRPr="003C2B1C">
        <w:rPr>
          <w:rFonts w:ascii="Times New Roman" w:hAnsi="Times New Roman"/>
          <w:b/>
          <w:sz w:val="24"/>
          <w:szCs w:val="24"/>
        </w:rPr>
        <w:t>и</w:t>
      </w:r>
      <w:r w:rsidRPr="003C2B1C">
        <w:rPr>
          <w:rFonts w:ascii="Times New Roman" w:hAnsi="Times New Roman"/>
          <w:sz w:val="24"/>
          <w:szCs w:val="24"/>
        </w:rPr>
        <w:t>ть, включ</w:t>
      </w:r>
      <w:r w:rsidRPr="003C2B1C">
        <w:rPr>
          <w:rFonts w:ascii="Times New Roman" w:hAnsi="Times New Roman"/>
          <w:b/>
          <w:sz w:val="24"/>
          <w:szCs w:val="24"/>
        </w:rPr>
        <w:t>и</w:t>
      </w:r>
      <w:r w:rsidRPr="003C2B1C">
        <w:rPr>
          <w:rFonts w:ascii="Times New Roman" w:hAnsi="Times New Roman"/>
          <w:sz w:val="24"/>
          <w:szCs w:val="24"/>
        </w:rPr>
        <w:t>ть и др. Варианты ударения внутри нормы: б</w:t>
      </w:r>
      <w:r w:rsidRPr="003C2B1C">
        <w:rPr>
          <w:rFonts w:ascii="Times New Roman" w:hAnsi="Times New Roman"/>
          <w:b/>
          <w:sz w:val="24"/>
          <w:szCs w:val="24"/>
        </w:rPr>
        <w:t>а</w:t>
      </w:r>
      <w:r w:rsidRPr="003C2B1C">
        <w:rPr>
          <w:rFonts w:ascii="Times New Roman" w:hAnsi="Times New Roman"/>
          <w:sz w:val="24"/>
          <w:szCs w:val="24"/>
        </w:rPr>
        <w:t>ловать – балов</w:t>
      </w:r>
      <w:r w:rsidRPr="003C2B1C">
        <w:rPr>
          <w:rFonts w:ascii="Times New Roman" w:hAnsi="Times New Roman"/>
          <w:b/>
          <w:sz w:val="24"/>
          <w:szCs w:val="24"/>
        </w:rPr>
        <w:t>а</w:t>
      </w:r>
      <w:r w:rsidRPr="003C2B1C">
        <w:rPr>
          <w:rFonts w:ascii="Times New Roman" w:hAnsi="Times New Roman"/>
          <w:sz w:val="24"/>
          <w:szCs w:val="24"/>
        </w:rPr>
        <w:t>ть, обесп</w:t>
      </w:r>
      <w:r w:rsidRPr="003C2B1C">
        <w:rPr>
          <w:rFonts w:ascii="Times New Roman" w:hAnsi="Times New Roman"/>
          <w:b/>
          <w:sz w:val="24"/>
          <w:szCs w:val="24"/>
        </w:rPr>
        <w:t>е</w:t>
      </w:r>
      <w:r w:rsidRPr="003C2B1C">
        <w:rPr>
          <w:rFonts w:ascii="Times New Roman" w:hAnsi="Times New Roman"/>
          <w:sz w:val="24"/>
          <w:szCs w:val="24"/>
        </w:rPr>
        <w:t>чение – обеспеч</w:t>
      </w:r>
      <w:r w:rsidRPr="003C2B1C">
        <w:rPr>
          <w:rFonts w:ascii="Times New Roman" w:hAnsi="Times New Roman"/>
          <w:b/>
          <w:sz w:val="24"/>
          <w:szCs w:val="24"/>
        </w:rPr>
        <w:t>е</w:t>
      </w:r>
      <w:r w:rsidRPr="003C2B1C">
        <w:rPr>
          <w:rFonts w:ascii="Times New Roman" w:hAnsi="Times New Roman"/>
          <w:sz w:val="24"/>
          <w:szCs w:val="24"/>
        </w:rPr>
        <w:t>ние.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3C2B1C">
        <w:rPr>
          <w:rFonts w:ascii="Times New Roman" w:hAnsi="Times New Roman"/>
          <w:sz w:val="24"/>
          <w:szCs w:val="24"/>
        </w:rPr>
        <w:t>Синонимы и точность речи. Смысловые‚ стилистические особенности  употребления синонимов.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Антонимы и точность речи. Смысловые‚ стилистические особенности  употребления антонимов.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Лексические омонимы и точность речи. Смысловые‚ стилистические особенности  употребления лексических омонимов.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Типичные речевые ошибки‚ связанные с употреблением синонимов‚ антонимов и лексических омонимов в речи.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3C2B1C">
        <w:rPr>
          <w:rFonts w:ascii="Times New Roman" w:hAnsi="Times New Roman"/>
          <w:sz w:val="24"/>
          <w:szCs w:val="24"/>
        </w:rPr>
        <w:t xml:space="preserve">Категория склонения: склонение русских и иностранных имён и фамилий; названий географических объектов; им.п. мн.ч. существительных на </w:t>
      </w:r>
      <w:r w:rsidRPr="003C2B1C">
        <w:rPr>
          <w:rFonts w:ascii="Times New Roman" w:hAnsi="Times New Roman"/>
          <w:i/>
          <w:sz w:val="24"/>
          <w:szCs w:val="24"/>
        </w:rPr>
        <w:t>-а/-я</w:t>
      </w:r>
      <w:r w:rsidRPr="003C2B1C">
        <w:rPr>
          <w:rFonts w:ascii="Times New Roman" w:hAnsi="Times New Roman"/>
          <w:sz w:val="24"/>
          <w:szCs w:val="24"/>
        </w:rPr>
        <w:t xml:space="preserve"> и -</w:t>
      </w:r>
      <w:r w:rsidRPr="003C2B1C">
        <w:rPr>
          <w:rFonts w:ascii="Times New Roman" w:hAnsi="Times New Roman"/>
          <w:i/>
          <w:sz w:val="24"/>
          <w:szCs w:val="24"/>
        </w:rPr>
        <w:t>ы/-и</w:t>
      </w:r>
      <w:r w:rsidRPr="003C2B1C">
        <w:rPr>
          <w:rFonts w:ascii="Times New Roman" w:hAnsi="Times New Roman"/>
          <w:sz w:val="24"/>
          <w:szCs w:val="24"/>
        </w:rPr>
        <w:t xml:space="preserve"> (</w:t>
      </w:r>
      <w:r w:rsidRPr="003C2B1C">
        <w:rPr>
          <w:rFonts w:ascii="Times New Roman" w:hAnsi="Times New Roman"/>
          <w:i/>
          <w:sz w:val="24"/>
          <w:szCs w:val="24"/>
        </w:rPr>
        <w:t>директора, договоры</w:t>
      </w:r>
      <w:r w:rsidRPr="003C2B1C">
        <w:rPr>
          <w:rFonts w:ascii="Times New Roman" w:hAnsi="Times New Roman"/>
          <w:sz w:val="24"/>
          <w:szCs w:val="24"/>
        </w:rPr>
        <w:t xml:space="preserve">); род.п. мн.ч. существительных м. и ср.р. с нулевым окончанием и окончанием </w:t>
      </w:r>
      <w:r w:rsidRPr="003C2B1C">
        <w:rPr>
          <w:rFonts w:ascii="Times New Roman" w:hAnsi="Times New Roman"/>
          <w:i/>
          <w:sz w:val="24"/>
          <w:szCs w:val="24"/>
        </w:rPr>
        <w:t>–ов</w:t>
      </w:r>
      <w:r w:rsidRPr="003C2B1C">
        <w:rPr>
          <w:rFonts w:ascii="Times New Roman" w:hAnsi="Times New Roman"/>
          <w:sz w:val="24"/>
          <w:szCs w:val="24"/>
        </w:rPr>
        <w:t xml:space="preserve"> (</w:t>
      </w:r>
      <w:r w:rsidRPr="003C2B1C">
        <w:rPr>
          <w:rFonts w:ascii="Times New Roman" w:hAnsi="Times New Roman"/>
          <w:i/>
          <w:sz w:val="24"/>
          <w:szCs w:val="24"/>
        </w:rPr>
        <w:t>баклажанов, яблок, гектаров, носков, чулок</w:t>
      </w:r>
      <w:r w:rsidRPr="003C2B1C">
        <w:rPr>
          <w:rFonts w:ascii="Times New Roman" w:hAnsi="Times New Roman"/>
          <w:sz w:val="24"/>
          <w:szCs w:val="24"/>
        </w:rPr>
        <w:t xml:space="preserve">); род.п. мн.ч. существительных ж.р. на </w:t>
      </w:r>
      <w:r w:rsidRPr="003C2B1C">
        <w:rPr>
          <w:rFonts w:ascii="Times New Roman" w:hAnsi="Times New Roman"/>
          <w:i/>
          <w:sz w:val="24"/>
          <w:szCs w:val="24"/>
        </w:rPr>
        <w:t>–ня</w:t>
      </w:r>
      <w:r w:rsidRPr="003C2B1C">
        <w:rPr>
          <w:rFonts w:ascii="Times New Roman" w:hAnsi="Times New Roman"/>
          <w:sz w:val="24"/>
          <w:szCs w:val="24"/>
        </w:rPr>
        <w:t xml:space="preserve"> (</w:t>
      </w:r>
      <w:r w:rsidRPr="003C2B1C">
        <w:rPr>
          <w:rFonts w:ascii="Times New Roman" w:hAnsi="Times New Roman"/>
          <w:i/>
          <w:sz w:val="24"/>
          <w:szCs w:val="24"/>
        </w:rPr>
        <w:t>басен, вишен, богинь, тихонь, кухонь</w:t>
      </w:r>
      <w:r w:rsidRPr="003C2B1C">
        <w:rPr>
          <w:rFonts w:ascii="Times New Roman" w:hAnsi="Times New Roman"/>
          <w:sz w:val="24"/>
          <w:szCs w:val="24"/>
        </w:rPr>
        <w:t>); тв.п. мн.ч. существительных III склонения; род.п. ед.ч. существительных м.р. (</w:t>
      </w:r>
      <w:r w:rsidRPr="003C2B1C">
        <w:rPr>
          <w:rFonts w:ascii="Times New Roman" w:hAnsi="Times New Roman"/>
          <w:i/>
          <w:sz w:val="24"/>
          <w:szCs w:val="24"/>
        </w:rPr>
        <w:t>стакан чая – стакан чаю</w:t>
      </w:r>
      <w:r w:rsidRPr="003C2B1C">
        <w:rPr>
          <w:rFonts w:ascii="Times New Roman" w:hAnsi="Times New Roman"/>
          <w:sz w:val="24"/>
          <w:szCs w:val="24"/>
        </w:rPr>
        <w:t>);склонение местоимений‚ порядковых и количественных числительных. Нормативные и ненормативные формы имён существительных. Типичные грамматические ошибки в речи.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Нормы употребления форм имен существительных в соответствии с типом склонения (</w:t>
      </w:r>
      <w:r w:rsidRPr="003C2B1C">
        <w:rPr>
          <w:rFonts w:ascii="Times New Roman" w:hAnsi="Times New Roman"/>
          <w:i/>
          <w:sz w:val="24"/>
          <w:szCs w:val="24"/>
        </w:rPr>
        <w:t>в санаторий – не «санаторию», стукнуть т</w:t>
      </w:r>
      <w:r w:rsidRPr="003C2B1C">
        <w:rPr>
          <w:rFonts w:ascii="Times New Roman" w:hAnsi="Times New Roman"/>
          <w:b/>
          <w:i/>
          <w:sz w:val="24"/>
          <w:szCs w:val="24"/>
        </w:rPr>
        <w:t>у</w:t>
      </w:r>
      <w:r w:rsidRPr="003C2B1C">
        <w:rPr>
          <w:rFonts w:ascii="Times New Roman" w:hAnsi="Times New Roman"/>
          <w:i/>
          <w:sz w:val="24"/>
          <w:szCs w:val="24"/>
        </w:rPr>
        <w:t>флей – не «т</w:t>
      </w:r>
      <w:r w:rsidRPr="003C2B1C">
        <w:rPr>
          <w:rFonts w:ascii="Times New Roman" w:hAnsi="Times New Roman"/>
          <w:b/>
          <w:i/>
          <w:sz w:val="24"/>
          <w:szCs w:val="24"/>
        </w:rPr>
        <w:t>у</w:t>
      </w:r>
      <w:r w:rsidRPr="003C2B1C">
        <w:rPr>
          <w:rFonts w:ascii="Times New Roman" w:hAnsi="Times New Roman"/>
          <w:i/>
          <w:sz w:val="24"/>
          <w:szCs w:val="24"/>
        </w:rPr>
        <w:t>флем»</w:t>
      </w:r>
      <w:r w:rsidRPr="003C2B1C">
        <w:rPr>
          <w:rFonts w:ascii="Times New Roman" w:hAnsi="Times New Roman"/>
          <w:sz w:val="24"/>
          <w:szCs w:val="24"/>
        </w:rPr>
        <w:t>), родом существительного (</w:t>
      </w:r>
      <w:r w:rsidRPr="003C2B1C">
        <w:rPr>
          <w:rFonts w:ascii="Times New Roman" w:hAnsi="Times New Roman"/>
          <w:i/>
          <w:sz w:val="24"/>
          <w:szCs w:val="24"/>
        </w:rPr>
        <w:t>красного платья – не «платьи</w:t>
      </w:r>
      <w:r w:rsidRPr="003C2B1C">
        <w:rPr>
          <w:rFonts w:ascii="Times New Roman" w:hAnsi="Times New Roman"/>
          <w:sz w:val="24"/>
          <w:szCs w:val="24"/>
        </w:rPr>
        <w:t xml:space="preserve">»), принадлежностью к разряду – одушевленности – </w:t>
      </w:r>
      <w:r w:rsidRPr="003C2B1C">
        <w:rPr>
          <w:rFonts w:ascii="Times New Roman" w:hAnsi="Times New Roman"/>
          <w:sz w:val="24"/>
          <w:szCs w:val="24"/>
        </w:rPr>
        <w:lastRenderedPageBreak/>
        <w:t>неодушевленности (</w:t>
      </w:r>
      <w:r w:rsidRPr="003C2B1C">
        <w:rPr>
          <w:rFonts w:ascii="Times New Roman" w:hAnsi="Times New Roman"/>
          <w:i/>
          <w:sz w:val="24"/>
          <w:szCs w:val="24"/>
        </w:rPr>
        <w:t>смотреть на спутника – смотреть на спутник</w:t>
      </w:r>
      <w:r w:rsidRPr="003C2B1C">
        <w:rPr>
          <w:rFonts w:ascii="Times New Roman" w:hAnsi="Times New Roman"/>
          <w:sz w:val="24"/>
          <w:szCs w:val="24"/>
        </w:rPr>
        <w:t>), особенностями окончаний форм множественного числа (</w:t>
      </w:r>
      <w:r w:rsidRPr="003C2B1C">
        <w:rPr>
          <w:rFonts w:ascii="Times New Roman" w:hAnsi="Times New Roman"/>
          <w:i/>
          <w:sz w:val="24"/>
          <w:szCs w:val="24"/>
        </w:rPr>
        <w:t>чулок, носков, апельсинов, мандаринов, профессора, паспорта и т. д</w:t>
      </w:r>
      <w:r w:rsidRPr="003C2B1C">
        <w:rPr>
          <w:rFonts w:ascii="Times New Roman" w:hAnsi="Times New Roman"/>
          <w:sz w:val="24"/>
          <w:szCs w:val="24"/>
        </w:rPr>
        <w:t>.).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Нормы употребления имен прилагательных в формах сравнительной степени (</w:t>
      </w:r>
      <w:r w:rsidRPr="003C2B1C">
        <w:rPr>
          <w:rFonts w:ascii="Times New Roman" w:hAnsi="Times New Roman"/>
          <w:i/>
          <w:sz w:val="24"/>
          <w:szCs w:val="24"/>
        </w:rPr>
        <w:t>ближайший – не «самый ближайший»</w:t>
      </w:r>
      <w:r w:rsidRPr="003C2B1C">
        <w:rPr>
          <w:rFonts w:ascii="Times New Roman" w:hAnsi="Times New Roman"/>
          <w:sz w:val="24"/>
          <w:szCs w:val="24"/>
        </w:rPr>
        <w:t>), в краткой форме (</w:t>
      </w:r>
      <w:r w:rsidRPr="003C2B1C">
        <w:rPr>
          <w:rFonts w:ascii="Times New Roman" w:hAnsi="Times New Roman"/>
          <w:i/>
          <w:sz w:val="24"/>
          <w:szCs w:val="24"/>
        </w:rPr>
        <w:t>медлен – медленен, торжествен – торжественен</w:t>
      </w:r>
      <w:r w:rsidRPr="003C2B1C">
        <w:rPr>
          <w:rFonts w:ascii="Times New Roman" w:hAnsi="Times New Roman"/>
          <w:sz w:val="24"/>
          <w:szCs w:val="24"/>
        </w:rPr>
        <w:t>).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 справочниках.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2B1C">
        <w:rPr>
          <w:rFonts w:ascii="Times New Roman" w:hAnsi="Times New Roman"/>
          <w:b/>
          <w:sz w:val="24"/>
          <w:szCs w:val="24"/>
        </w:rPr>
        <w:t>Речевой этикет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2B1C">
        <w:rPr>
          <w:rFonts w:ascii="Times New Roman" w:hAnsi="Times New Roman"/>
          <w:b/>
          <w:sz w:val="24"/>
          <w:szCs w:val="24"/>
        </w:rPr>
        <w:t>Раздел 3. Речь. Речевая деятельность. Текст (6 ч)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2B1C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3C2B1C">
        <w:rPr>
          <w:rFonts w:ascii="Times New Roman" w:hAnsi="Times New Roman"/>
          <w:b/>
          <w:sz w:val="24"/>
          <w:szCs w:val="24"/>
        </w:rPr>
        <w:tab/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Эффективные приёмы чтения. Предтекстовый, текстовый и послетекстовый этапы работы.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C2B1C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</w:p>
    <w:p w:rsidR="00AE6E77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Разговорная речь. Рассказ о событии, «бывальщины».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</w:t>
      </w:r>
      <w:r w:rsidRPr="003C2B1C">
        <w:rPr>
          <w:rFonts w:ascii="Times New Roman" w:hAnsi="Times New Roman"/>
          <w:sz w:val="24"/>
          <w:szCs w:val="24"/>
        </w:rPr>
        <w:lastRenderedPageBreak/>
        <w:t xml:space="preserve">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C665D9" w:rsidRPr="003C2B1C" w:rsidRDefault="00C665D9" w:rsidP="00861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 xml:space="preserve">Публицистический стиль. Устное выступление. </w:t>
      </w:r>
    </w:p>
    <w:p w:rsidR="00C665D9" w:rsidRPr="00F338E4" w:rsidRDefault="00C665D9" w:rsidP="00F338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B1C">
        <w:rPr>
          <w:rFonts w:ascii="Times New Roman" w:hAnsi="Times New Roman"/>
          <w:sz w:val="24"/>
          <w:szCs w:val="24"/>
        </w:rPr>
        <w:t>Язык художественной литературы. Описание внешности человека.</w:t>
      </w:r>
    </w:p>
    <w:p w:rsidR="00C665D9" w:rsidRPr="0086103A" w:rsidRDefault="00AE6E77" w:rsidP="008610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86103A" w:rsidRPr="0086103A">
        <w:rPr>
          <w:rFonts w:ascii="Times New Roman" w:hAnsi="Times New Roman"/>
          <w:b/>
          <w:sz w:val="24"/>
          <w:szCs w:val="24"/>
        </w:rPr>
        <w:t>Календарно -</w:t>
      </w:r>
      <w:r w:rsidR="0086103A" w:rsidRPr="0086103A">
        <w:rPr>
          <w:rFonts w:ascii="Times New Roman" w:hAnsi="Times New Roman"/>
          <w:sz w:val="24"/>
          <w:szCs w:val="24"/>
        </w:rPr>
        <w:t xml:space="preserve"> </w:t>
      </w:r>
      <w:r w:rsidR="0086103A" w:rsidRPr="0086103A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C665D9" w:rsidRPr="0086103A">
        <w:rPr>
          <w:rFonts w:ascii="Times New Roman" w:hAnsi="Times New Roman"/>
          <w:b/>
          <w:sz w:val="24"/>
          <w:szCs w:val="24"/>
          <w:lang w:eastAsia="ru-RU"/>
        </w:rPr>
        <w:t>ематическое планирование по родному языку в 6 классе</w:t>
      </w:r>
    </w:p>
    <w:p w:rsidR="00C665D9" w:rsidRPr="0086103A" w:rsidRDefault="00C665D9" w:rsidP="00552B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665D9" w:rsidRPr="0086103A" w:rsidRDefault="00C665D9">
      <w:pPr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6"/>
        <w:gridCol w:w="10350"/>
        <w:gridCol w:w="1703"/>
        <w:gridCol w:w="1777"/>
      </w:tblGrid>
      <w:tr w:rsidR="00F338E4" w:rsidRPr="003C2B1C" w:rsidTr="00F338E4">
        <w:trPr>
          <w:trHeight w:val="270"/>
        </w:trPr>
        <w:tc>
          <w:tcPr>
            <w:tcW w:w="323" w:type="pct"/>
            <w:vMerge w:val="restart"/>
          </w:tcPr>
          <w:p w:rsidR="00F338E4" w:rsidRPr="0086103A" w:rsidRDefault="00F338E4" w:rsidP="005A6C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610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00" w:type="pct"/>
            <w:vMerge w:val="restart"/>
          </w:tcPr>
          <w:p w:rsidR="00F338E4" w:rsidRPr="0086103A" w:rsidRDefault="00F338E4" w:rsidP="005A6C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610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Тема урока</w:t>
            </w:r>
          </w:p>
        </w:tc>
        <w:tc>
          <w:tcPr>
            <w:tcW w:w="1176" w:type="pct"/>
            <w:gridSpan w:val="2"/>
          </w:tcPr>
          <w:p w:rsidR="00F338E4" w:rsidRPr="0086103A" w:rsidRDefault="00F338E4" w:rsidP="005A6C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610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Дата проведения</w:t>
            </w:r>
          </w:p>
        </w:tc>
      </w:tr>
      <w:tr w:rsidR="00F338E4" w:rsidRPr="003C2B1C" w:rsidTr="00F338E4">
        <w:trPr>
          <w:trHeight w:val="270"/>
        </w:trPr>
        <w:tc>
          <w:tcPr>
            <w:tcW w:w="323" w:type="pct"/>
            <w:vMerge/>
          </w:tcPr>
          <w:p w:rsidR="00F338E4" w:rsidRPr="0086103A" w:rsidRDefault="00F338E4" w:rsidP="005A6C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00" w:type="pct"/>
            <w:vMerge/>
          </w:tcPr>
          <w:p w:rsidR="00F338E4" w:rsidRPr="0086103A" w:rsidRDefault="00F338E4" w:rsidP="005A6C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</w:tcPr>
          <w:p w:rsidR="00F338E4" w:rsidRPr="0086103A" w:rsidRDefault="00F338E4" w:rsidP="005A6C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610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План</w:t>
            </w:r>
          </w:p>
        </w:tc>
        <w:tc>
          <w:tcPr>
            <w:tcW w:w="601" w:type="pct"/>
          </w:tcPr>
          <w:p w:rsidR="00F338E4" w:rsidRPr="0086103A" w:rsidRDefault="00F338E4" w:rsidP="005A6C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610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Факт</w:t>
            </w:r>
          </w:p>
        </w:tc>
      </w:tr>
      <w:tr w:rsidR="00F338E4" w:rsidRPr="003C2B1C" w:rsidTr="00F338E4">
        <w:tc>
          <w:tcPr>
            <w:tcW w:w="5000" w:type="pct"/>
            <w:gridSpan w:val="4"/>
          </w:tcPr>
          <w:p w:rsidR="00F338E4" w:rsidRPr="00F338E4" w:rsidRDefault="00F338E4" w:rsidP="005A6C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</w:t>
            </w:r>
            <w:r w:rsidRPr="00F338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Язык и культура – 5ч.</w:t>
            </w: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hd w:val="clear" w:color="auto" w:fill="FFFFFF"/>
              <w:spacing w:after="0" w:line="23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Краткая история русского родного языка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Диалекты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hd w:val="clear" w:color="auto" w:fill="FFFFFF"/>
              <w:spacing w:after="0" w:line="235" w:lineRule="exact"/>
              <w:ind w:left="1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Лексические заимствования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hd w:val="clear" w:color="auto" w:fill="FFFFFF"/>
              <w:spacing w:after="0" w:line="226" w:lineRule="exact"/>
              <w:ind w:left="5" w:right="62" w:firstLine="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Неологизмы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hd w:val="clear" w:color="auto" w:fill="FFFFFF"/>
              <w:spacing w:after="0" w:line="230" w:lineRule="exact"/>
              <w:ind w:right="5" w:firstLine="1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Русская фразеология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5000" w:type="pct"/>
            <w:gridSpan w:val="4"/>
          </w:tcPr>
          <w:p w:rsidR="00F338E4" w:rsidRPr="00F338E4" w:rsidRDefault="00F338E4" w:rsidP="005A6C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</w:t>
            </w:r>
            <w:r w:rsidRPr="00F338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 речи – 6ч.</w:t>
            </w: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орфоэпические нормы современного русского литературного языка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орфоэпические нормы современного русского литературного языка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лексические нормы современного русского литературного языка. Синонимы, омонимы, антонимы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грамматические  нормы современного русского литературного языка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грамматические  нормы современного русского литературного языка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Речевой этикет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5000" w:type="pct"/>
            <w:gridSpan w:val="4"/>
          </w:tcPr>
          <w:p w:rsidR="00F338E4" w:rsidRPr="00F338E4" w:rsidRDefault="00F338E4" w:rsidP="005A6C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</w:t>
            </w:r>
            <w:r w:rsidRPr="00F338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Речь. Речевая деятельность. Текст -6ч.</w:t>
            </w: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Текст. Эффективные приёмы чтения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Текст как единица языка и речи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Учебно-научный и публицистический стили языка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00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2B1C">
              <w:rPr>
                <w:rFonts w:ascii="Times New Roman" w:hAnsi="Times New Roman"/>
                <w:sz w:val="24"/>
                <w:szCs w:val="24"/>
                <w:lang w:eastAsia="ru-RU"/>
              </w:rPr>
              <w:t>Язык художественной литературы. Контрольное сочинение «Описание внешности человека»</w:t>
            </w:r>
          </w:p>
        </w:tc>
        <w:tc>
          <w:tcPr>
            <w:tcW w:w="576" w:type="pct"/>
          </w:tcPr>
          <w:p w:rsidR="00F338E4" w:rsidRPr="003C2B1C" w:rsidRDefault="00C67B29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338E4" w:rsidRPr="003C2B1C" w:rsidTr="00F338E4">
        <w:tc>
          <w:tcPr>
            <w:tcW w:w="323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00" w:type="pct"/>
          </w:tcPr>
          <w:p w:rsidR="00F338E4" w:rsidRPr="00F338E4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38E4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576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</w:tcPr>
          <w:p w:rsidR="00F338E4" w:rsidRPr="003C2B1C" w:rsidRDefault="00F338E4" w:rsidP="005A6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65D9" w:rsidRPr="003C2B1C" w:rsidRDefault="00C665D9">
      <w:pPr>
        <w:rPr>
          <w:rFonts w:ascii="Times New Roman" w:hAnsi="Times New Roman"/>
          <w:sz w:val="24"/>
          <w:szCs w:val="24"/>
        </w:rPr>
      </w:pPr>
    </w:p>
    <w:sectPr w:rsidR="00C665D9" w:rsidRPr="003C2B1C" w:rsidSect="00552B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361" w:rsidRDefault="00456361" w:rsidP="00552BA0">
      <w:pPr>
        <w:spacing w:after="0" w:line="240" w:lineRule="auto"/>
      </w:pPr>
      <w:r>
        <w:separator/>
      </w:r>
    </w:p>
  </w:endnote>
  <w:endnote w:type="continuationSeparator" w:id="0">
    <w:p w:rsidR="00456361" w:rsidRDefault="00456361" w:rsidP="00552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361" w:rsidRDefault="00456361" w:rsidP="00552BA0">
      <w:pPr>
        <w:spacing w:after="0" w:line="240" w:lineRule="auto"/>
      </w:pPr>
      <w:r>
        <w:separator/>
      </w:r>
    </w:p>
  </w:footnote>
  <w:footnote w:type="continuationSeparator" w:id="0">
    <w:p w:rsidR="00456361" w:rsidRDefault="00456361" w:rsidP="00552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997DFC"/>
    <w:multiLevelType w:val="hybridMultilevel"/>
    <w:tmpl w:val="809085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1B14B11"/>
    <w:multiLevelType w:val="multilevel"/>
    <w:tmpl w:val="39C22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5B01A71"/>
    <w:multiLevelType w:val="multilevel"/>
    <w:tmpl w:val="4364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786449"/>
    <w:multiLevelType w:val="hybridMultilevel"/>
    <w:tmpl w:val="2728A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4F5565"/>
    <w:multiLevelType w:val="multilevel"/>
    <w:tmpl w:val="79CC28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8815B10"/>
    <w:multiLevelType w:val="hybridMultilevel"/>
    <w:tmpl w:val="8BDE3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4"/>
  </w:num>
  <w:num w:numId="9">
    <w:abstractNumId w:val="5"/>
  </w:num>
  <w:num w:numId="1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7B1"/>
    <w:rsid w:val="00002641"/>
    <w:rsid w:val="000E6960"/>
    <w:rsid w:val="000F1F64"/>
    <w:rsid w:val="001E5E22"/>
    <w:rsid w:val="00233C7B"/>
    <w:rsid w:val="00295FA9"/>
    <w:rsid w:val="003611F3"/>
    <w:rsid w:val="003627B1"/>
    <w:rsid w:val="003C2B1C"/>
    <w:rsid w:val="003F761D"/>
    <w:rsid w:val="00456361"/>
    <w:rsid w:val="004C154C"/>
    <w:rsid w:val="004D4582"/>
    <w:rsid w:val="00552BA0"/>
    <w:rsid w:val="0055589B"/>
    <w:rsid w:val="00580A3B"/>
    <w:rsid w:val="00581B48"/>
    <w:rsid w:val="005A6CC7"/>
    <w:rsid w:val="005F14D8"/>
    <w:rsid w:val="005F27CF"/>
    <w:rsid w:val="00610B74"/>
    <w:rsid w:val="00672736"/>
    <w:rsid w:val="00692B48"/>
    <w:rsid w:val="00825317"/>
    <w:rsid w:val="00833186"/>
    <w:rsid w:val="0086103A"/>
    <w:rsid w:val="00865829"/>
    <w:rsid w:val="009B7E5A"/>
    <w:rsid w:val="00AE6E77"/>
    <w:rsid w:val="00AF67AF"/>
    <w:rsid w:val="00C665D9"/>
    <w:rsid w:val="00C67B29"/>
    <w:rsid w:val="00D04822"/>
    <w:rsid w:val="00D22B55"/>
    <w:rsid w:val="00DC6582"/>
    <w:rsid w:val="00DF4C79"/>
    <w:rsid w:val="00E14FF4"/>
    <w:rsid w:val="00EE3AC8"/>
    <w:rsid w:val="00EF4A5C"/>
    <w:rsid w:val="00F338E4"/>
    <w:rsid w:val="00F45901"/>
    <w:rsid w:val="00F61B58"/>
    <w:rsid w:val="00F7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1F08AC-2E7E-440D-B9E3-FF3A92DE6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90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552BA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99"/>
    <w:qFormat/>
    <w:rsid w:val="00552BA0"/>
    <w:pPr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52B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552BA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4">
    <w:name w:val="А_основной"/>
    <w:basedOn w:val="a"/>
    <w:link w:val="a5"/>
    <w:uiPriority w:val="99"/>
    <w:rsid w:val="00552BA0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А_основной Знак"/>
    <w:link w:val="a4"/>
    <w:uiPriority w:val="99"/>
    <w:locked/>
    <w:rsid w:val="00552BA0"/>
    <w:rPr>
      <w:rFonts w:ascii="Times New Roman" w:hAnsi="Times New Roman"/>
      <w:sz w:val="28"/>
      <w:lang w:eastAsia="ru-RU"/>
    </w:rPr>
  </w:style>
  <w:style w:type="paragraph" w:customStyle="1" w:styleId="21">
    <w:name w:val="Без интервала2"/>
    <w:uiPriority w:val="99"/>
    <w:rsid w:val="00552BA0"/>
    <w:rPr>
      <w:sz w:val="22"/>
      <w:szCs w:val="22"/>
    </w:rPr>
  </w:style>
  <w:style w:type="paragraph" w:styleId="a6">
    <w:name w:val="footnote text"/>
    <w:basedOn w:val="a"/>
    <w:link w:val="a7"/>
    <w:uiPriority w:val="99"/>
    <w:semiHidden/>
    <w:rsid w:val="00552BA0"/>
    <w:pPr>
      <w:spacing w:after="0" w:line="240" w:lineRule="auto"/>
    </w:pPr>
    <w:rPr>
      <w:rFonts w:ascii="Thames" w:eastAsia="Times New Roman" w:hAnsi="Thames"/>
      <w:sz w:val="20"/>
      <w:szCs w:val="20"/>
      <w:lang w:eastAsia="ru-RU"/>
    </w:rPr>
  </w:style>
  <w:style w:type="character" w:customStyle="1" w:styleId="a7">
    <w:name w:val="Текст сноски Знак"/>
    <w:link w:val="a6"/>
    <w:uiPriority w:val="99"/>
    <w:semiHidden/>
    <w:locked/>
    <w:rsid w:val="00552BA0"/>
    <w:rPr>
      <w:rFonts w:ascii="Thames" w:hAnsi="Thames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552BA0"/>
    <w:rPr>
      <w:rFonts w:ascii="Times New Roman" w:hAnsi="Times New Roman" w:cs="Times New Roman"/>
      <w:sz w:val="20"/>
      <w:vertAlign w:val="superscript"/>
    </w:rPr>
  </w:style>
  <w:style w:type="paragraph" w:customStyle="1" w:styleId="Style22">
    <w:name w:val="Style22"/>
    <w:basedOn w:val="a"/>
    <w:uiPriority w:val="99"/>
    <w:rsid w:val="00552BA0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/>
      <w:sz w:val="24"/>
      <w:szCs w:val="24"/>
      <w:lang w:eastAsia="ru-RU"/>
    </w:rPr>
  </w:style>
  <w:style w:type="character" w:customStyle="1" w:styleId="FontStyle40">
    <w:name w:val="Font Style40"/>
    <w:uiPriority w:val="99"/>
    <w:rsid w:val="00552BA0"/>
    <w:rPr>
      <w:rFonts w:ascii="Arial" w:hAnsi="Arial"/>
      <w:b/>
      <w:sz w:val="18"/>
    </w:rPr>
  </w:style>
  <w:style w:type="character" w:customStyle="1" w:styleId="apple-converted-space">
    <w:name w:val="apple-converted-space"/>
    <w:uiPriority w:val="99"/>
    <w:rsid w:val="00552BA0"/>
    <w:rPr>
      <w:rFonts w:cs="Times New Roman"/>
    </w:rPr>
  </w:style>
  <w:style w:type="paragraph" w:styleId="a9">
    <w:name w:val="No Spacing"/>
    <w:uiPriority w:val="1"/>
    <w:qFormat/>
    <w:rsid w:val="00552BA0"/>
    <w:rPr>
      <w:sz w:val="22"/>
      <w:szCs w:val="22"/>
    </w:rPr>
  </w:style>
  <w:style w:type="paragraph" w:styleId="aa">
    <w:name w:val="Body Text"/>
    <w:basedOn w:val="a"/>
    <w:link w:val="ab"/>
    <w:uiPriority w:val="99"/>
    <w:semiHidden/>
    <w:rsid w:val="00552BA0"/>
    <w:pPr>
      <w:spacing w:after="120"/>
    </w:pPr>
    <w:rPr>
      <w:rFonts w:eastAsia="Times New Roman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552BA0"/>
    <w:rPr>
      <w:rFonts w:eastAsia="Times New Roman" w:cs="Times New Roman"/>
      <w:lang w:eastAsia="ru-RU"/>
    </w:rPr>
  </w:style>
  <w:style w:type="character" w:styleId="ac">
    <w:name w:val="Strong"/>
    <w:uiPriority w:val="99"/>
    <w:qFormat/>
    <w:rsid w:val="00552BA0"/>
    <w:rPr>
      <w:rFonts w:cs="Times New Roman"/>
      <w:b/>
      <w:bCs/>
    </w:rPr>
  </w:style>
  <w:style w:type="paragraph" w:customStyle="1" w:styleId="10">
    <w:name w:val="Обычный1"/>
    <w:uiPriority w:val="99"/>
    <w:rsid w:val="00552BA0"/>
    <w:pPr>
      <w:widowControl w:val="0"/>
      <w:jc w:val="both"/>
    </w:pPr>
    <w:rPr>
      <w:rFonts w:ascii="Times New Roman" w:eastAsia="Times New Roman" w:hAnsi="Times New Roman"/>
    </w:rPr>
  </w:style>
  <w:style w:type="paragraph" w:customStyle="1" w:styleId="Abstract">
    <w:name w:val="Abstract"/>
    <w:basedOn w:val="a"/>
    <w:link w:val="Abstract0"/>
    <w:uiPriority w:val="99"/>
    <w:rsid w:val="00552BA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/>
      <w:sz w:val="28"/>
      <w:szCs w:val="28"/>
      <w:lang w:eastAsia="ru-RU"/>
    </w:rPr>
  </w:style>
  <w:style w:type="character" w:customStyle="1" w:styleId="Abstract0">
    <w:name w:val="Abstract Знак"/>
    <w:link w:val="Abstract"/>
    <w:uiPriority w:val="99"/>
    <w:locked/>
    <w:rsid w:val="00552BA0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styleId="ad">
    <w:name w:val="Normal (Web)"/>
    <w:basedOn w:val="a"/>
    <w:uiPriority w:val="99"/>
    <w:rsid w:val="00552B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rsid w:val="00552BA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552BA0"/>
    <w:rPr>
      <w:rFonts w:ascii="Tahoma" w:hAnsi="Tahoma" w:cs="Tahoma"/>
      <w:sz w:val="16"/>
      <w:szCs w:val="16"/>
      <w:lang w:eastAsia="ru-RU"/>
    </w:rPr>
  </w:style>
  <w:style w:type="table" w:styleId="af0">
    <w:name w:val="Table Grid"/>
    <w:basedOn w:val="a1"/>
    <w:uiPriority w:val="99"/>
    <w:rsid w:val="00552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rsid w:val="00552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locked/>
    <w:rsid w:val="00552BA0"/>
    <w:rPr>
      <w:rFonts w:cs="Times New Roman"/>
    </w:rPr>
  </w:style>
  <w:style w:type="paragraph" w:styleId="af3">
    <w:name w:val="footer"/>
    <w:basedOn w:val="a"/>
    <w:link w:val="af4"/>
    <w:uiPriority w:val="99"/>
    <w:rsid w:val="00552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locked/>
    <w:rsid w:val="00552BA0"/>
    <w:rPr>
      <w:rFonts w:cs="Times New Roman"/>
    </w:rPr>
  </w:style>
  <w:style w:type="paragraph" w:customStyle="1" w:styleId="ConsPlusNormal">
    <w:name w:val="ConsPlusNormal"/>
    <w:uiPriority w:val="99"/>
    <w:rsid w:val="0000264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5">
    <w:name w:val="Hyperlink"/>
    <w:uiPriority w:val="99"/>
    <w:rsid w:val="00580A3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2868</Words>
  <Characters>16350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Work7</dc:creator>
  <cp:keywords/>
  <dc:description/>
  <cp:lastModifiedBy>Барковская Ольга</cp:lastModifiedBy>
  <cp:revision>20</cp:revision>
  <cp:lastPrinted>2019-09-23T04:22:00Z</cp:lastPrinted>
  <dcterms:created xsi:type="dcterms:W3CDTF">2018-09-05T08:13:00Z</dcterms:created>
  <dcterms:modified xsi:type="dcterms:W3CDTF">2021-06-30T12:46:00Z</dcterms:modified>
</cp:coreProperties>
</file>